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78" w:rsidRDefault="007600A7">
      <w:pPr>
        <w:pStyle w:val="Heading1"/>
        <w:ind w:left="-180"/>
        <w:contextualSpacing w:val="0"/>
      </w:pPr>
      <w:bookmarkStart w:id="0" w:name="_xbwi28ujtpzk" w:colFirst="0" w:colLast="0"/>
      <w:bookmarkStart w:id="1" w:name="_GoBack"/>
      <w:bookmarkEnd w:id="0"/>
      <w:bookmarkEnd w:id="1"/>
      <w:r>
        <w:t>Procedures for Required Criminal Background Check</w:t>
      </w:r>
    </w:p>
    <w:p w:rsidR="00124A78" w:rsidRDefault="007600A7">
      <w:r>
        <w:t>In accordance with UW Regent Policy #20-19 and UW-Extension Criminal Background Check policy, we are required to conduct a national criminal background check for employees and volunteers holding a "</w:t>
      </w:r>
      <w:r>
        <w:t>position of trust with access to vulnerable populations". Employees and volunteers holding a position of trust with access to vulnerable populations shall be subject to a criminal background check every four years during employment or volunteer service and</w:t>
      </w:r>
      <w:r>
        <w:t xml:space="preserve"> shall be required to self-disclose certain criminal offenses. Your prospective volunteer position is identified as a position of trust with access to vulnerable populations.</w:t>
      </w:r>
    </w:p>
    <w:p w:rsidR="00124A78" w:rsidRDefault="00124A78"/>
    <w:p w:rsidR="00124A78" w:rsidRDefault="007600A7">
      <w:r>
        <w:t>The criminal background check (CBC) required by the UW Regents includes:</w:t>
      </w:r>
    </w:p>
    <w:p w:rsidR="00124A78" w:rsidRDefault="007600A7">
      <w:pPr>
        <w:numPr>
          <w:ilvl w:val="0"/>
          <w:numId w:val="1"/>
        </w:numPr>
        <w:ind w:hanging="360"/>
        <w:contextualSpacing/>
      </w:pPr>
      <w:r>
        <w:t xml:space="preserve">Social </w:t>
      </w:r>
      <w:r>
        <w:t>Security Number Trace – Authenticates the individual’s information and generates a list of addresses the individual has lived at for the last seven years; as part of the trace, the University may verify that the social security number is valid and appropri</w:t>
      </w:r>
      <w:r>
        <w:t>ately assigned to the individual.</w:t>
      </w:r>
    </w:p>
    <w:p w:rsidR="00124A78" w:rsidRDefault="007600A7">
      <w:pPr>
        <w:numPr>
          <w:ilvl w:val="0"/>
          <w:numId w:val="1"/>
        </w:numPr>
        <w:ind w:hanging="360"/>
        <w:contextualSpacing/>
      </w:pPr>
      <w:r>
        <w:t>Criminal Felony/Misdemeanor by County of Residence – superior and municipal court records search in any county in the U.S. in which the individual has resided in the last seven years.</w:t>
      </w:r>
    </w:p>
    <w:p w:rsidR="00124A78" w:rsidRDefault="007600A7">
      <w:pPr>
        <w:numPr>
          <w:ilvl w:val="0"/>
          <w:numId w:val="1"/>
        </w:numPr>
        <w:ind w:hanging="360"/>
        <w:contextualSpacing/>
      </w:pPr>
      <w:r>
        <w:t>Sex Offender Registry – sex offender s</w:t>
      </w:r>
      <w:r>
        <w:t>earch by state.</w:t>
      </w:r>
    </w:p>
    <w:p w:rsidR="00124A78" w:rsidRDefault="007600A7">
      <w:pPr>
        <w:numPr>
          <w:ilvl w:val="0"/>
          <w:numId w:val="1"/>
        </w:numPr>
        <w:ind w:hanging="360"/>
        <w:contextualSpacing/>
      </w:pPr>
      <w:r>
        <w:t>National Criminal Background Database – search of the vendor’s proprietary national criminal background check database.</w:t>
      </w:r>
    </w:p>
    <w:p w:rsidR="00124A78" w:rsidRDefault="00124A78"/>
    <w:p w:rsidR="00124A78" w:rsidRDefault="007600A7">
      <w:r>
        <w:rPr>
          <w:u w:val="single"/>
        </w:rPr>
        <w:t>The standard procedure for conducting the mandatory CBC is:</w:t>
      </w:r>
    </w:p>
    <w:p w:rsidR="00124A78" w:rsidRDefault="00124A78"/>
    <w:p w:rsidR="00124A78" w:rsidRDefault="007600A7">
      <w:pPr>
        <w:numPr>
          <w:ilvl w:val="0"/>
          <w:numId w:val="2"/>
        </w:numPr>
        <w:ind w:hanging="360"/>
        <w:contextualSpacing/>
      </w:pPr>
      <w:r>
        <w:t>Your county UW-Extension Office will notify you when the C</w:t>
      </w:r>
      <w:r>
        <w:t>BC will begin (the training class will be processed as a group, not as individuals when you sign up).</w:t>
      </w:r>
    </w:p>
    <w:p w:rsidR="00124A78" w:rsidRDefault="007600A7">
      <w:pPr>
        <w:numPr>
          <w:ilvl w:val="0"/>
          <w:numId w:val="2"/>
        </w:numPr>
        <w:ind w:hanging="360"/>
        <w:contextualSpacing/>
      </w:pPr>
      <w:r>
        <w:t>Applicants will be contacted directly by a staff member of the UW Colleges &amp; UW-Extension Office of Human Resources. You will receive an email from Angela</w:t>
      </w:r>
      <w:r>
        <w:t xml:space="preserve"> Schultz (Shultz, Angela, angela.schultz@uwex.uwc.edu) explaining the mandatory criminal background check procedure required for becoming a UW-Extension Volunteer. Please watch for this email (it might go in your junk mail folder) and read it carefully!</w:t>
      </w:r>
    </w:p>
    <w:p w:rsidR="00124A78" w:rsidRDefault="007600A7">
      <w:pPr>
        <w:numPr>
          <w:ilvl w:val="0"/>
          <w:numId w:val="2"/>
        </w:numPr>
        <w:ind w:hanging="360"/>
        <w:contextualSpacing/>
      </w:pPr>
      <w:r>
        <w:t>Yo</w:t>
      </w:r>
      <w:r>
        <w:t>u will then receive an email from the company conducting the national CBC (General Information Services, Inc.). This message will include a link to their secure, encrypted website where you will provide your date of birth, current and previous addresses fo</w:t>
      </w:r>
      <w:r>
        <w:t>r the last 7 years, and your social security number.</w:t>
      </w:r>
    </w:p>
    <w:p w:rsidR="00124A78" w:rsidRDefault="007600A7">
      <w:pPr>
        <w:numPr>
          <w:ilvl w:val="0"/>
          <w:numId w:val="2"/>
        </w:numPr>
        <w:ind w:hanging="360"/>
        <w:contextualSpacing/>
      </w:pPr>
      <w:r>
        <w:t>This link will remain active for 5 days after the message is sent.</w:t>
      </w:r>
    </w:p>
    <w:p w:rsidR="00124A78" w:rsidRDefault="007600A7">
      <w:pPr>
        <w:numPr>
          <w:ilvl w:val="0"/>
          <w:numId w:val="2"/>
        </w:numPr>
        <w:ind w:hanging="360"/>
        <w:contextualSpacing/>
      </w:pPr>
      <w:r>
        <w:t>For those unable to respond within this timeframe, a second message will be sent later.</w:t>
      </w:r>
    </w:p>
    <w:p w:rsidR="00124A78" w:rsidRDefault="00124A78"/>
    <w:p w:rsidR="00124A78" w:rsidRDefault="007600A7">
      <w:r>
        <w:t>Applicants without an email address may complet</w:t>
      </w:r>
      <w:r>
        <w:t>e a paper form.</w:t>
      </w:r>
    </w:p>
    <w:sectPr w:rsidR="00124A7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47E6E"/>
    <w:multiLevelType w:val="multilevel"/>
    <w:tmpl w:val="47060D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DBB6395"/>
    <w:multiLevelType w:val="multilevel"/>
    <w:tmpl w:val="230836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78"/>
    <w:rsid w:val="00124A78"/>
    <w:rsid w:val="0076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69CF1-F244-44FF-A68B-34E536BC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2</cp:revision>
  <dcterms:created xsi:type="dcterms:W3CDTF">2017-02-22T14:12:00Z</dcterms:created>
  <dcterms:modified xsi:type="dcterms:W3CDTF">2017-02-22T14:12:00Z</dcterms:modified>
</cp:coreProperties>
</file>